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D6" w:rsidRPr="00D453A4" w:rsidRDefault="00B55EE6" w:rsidP="00CD1DD6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</w:pPr>
      <w:proofErr w:type="gramStart"/>
      <w:r w:rsidRPr="00D453A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14:ligatures w14:val="none"/>
        </w:rPr>
        <w:t>凱</w:t>
      </w:r>
      <w:proofErr w:type="gramEnd"/>
      <w:r w:rsidR="00CD1DD6" w:rsidRPr="00D453A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14:ligatures w14:val="none"/>
        </w:rPr>
        <w:t>基人</w:t>
      </w:r>
      <w:r w:rsidRPr="00D453A4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壽團險理賠申請</w:t>
      </w: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說明</w:t>
      </w:r>
    </w:p>
    <w:p w:rsidR="00CD1DD6" w:rsidRPr="00D453A4" w:rsidRDefault="00CD1DD6" w:rsidP="00B55EE6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</w:pPr>
      <w:r w:rsidRPr="00D453A4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保險期間:</w:t>
      </w:r>
    </w:p>
    <w:p w:rsidR="00B55EE6" w:rsidRPr="00B55EE6" w:rsidRDefault="00CD1DD6" w:rsidP="00B55EE6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114年7月1</w:t>
      </w:r>
      <w:r w:rsidRPr="00D453A4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日零時起-115年7月1日零時</w:t>
      </w:r>
      <w:proofErr w:type="gramStart"/>
      <w:r w:rsidRPr="00D453A4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止</w:t>
      </w:r>
      <w:proofErr w:type="gramEnd"/>
    </w:p>
    <w:p w:rsidR="00D453A4" w:rsidRDefault="00B55EE6" w:rsidP="00D453A4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理賠申請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：</w:t>
      </w:r>
    </w:p>
    <w:p w:rsidR="00D453A4" w:rsidRPr="00D453A4" w:rsidRDefault="00B55EE6" w:rsidP="00D453A4">
      <w:pPr>
        <w:widowControl/>
        <w:spacing w:before="100" w:beforeAutospacing="1" w:after="100" w:afterAutospacing="1" w:line="240" w:lineRule="auto"/>
        <w:ind w:left="720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本公會已於 114 年 7 </w:t>
      </w:r>
      <w:r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月</w:t>
      </w:r>
      <w:r w:rsidRPr="00D453A4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起</w:t>
      </w:r>
      <w:proofErr w:type="gramStart"/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凱基團</w:t>
      </w:r>
      <w:proofErr w:type="gramEnd"/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險，</w:t>
      </w:r>
      <w:r w:rsidR="00D453A4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之理賠申請修改如下</w:t>
      </w:r>
    </w:p>
    <w:p w:rsidR="00B55EE6" w:rsidRPr="00B55EE6" w:rsidRDefault="00D453A4" w:rsidP="00D453A4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 xml:space="preserve">        </w:t>
      </w:r>
      <w:r w:rsidR="00B55EE6"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理賠事件發生日：</w:t>
      </w:r>
      <w:r w:rsidR="00B55EE6"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需為 114 年 7 月 1 </w:t>
      </w:r>
      <w:r w:rsidR="00B55EE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日以</w:t>
      </w:r>
      <w:r w:rsidR="00B55EE6" w:rsidRPr="00D453A4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後</w:t>
      </w:r>
      <w:r w:rsidR="00B55EE6"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。</w:t>
      </w:r>
    </w:p>
    <w:p w:rsidR="00D453A4" w:rsidRDefault="00B55EE6" w:rsidP="00D453A4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理賠諮詢：</w:t>
      </w:r>
    </w:p>
    <w:p w:rsidR="00B55EE6" w:rsidRPr="00B55EE6" w:rsidRDefault="00B55EE6" w:rsidP="00D453A4">
      <w:pPr>
        <w:widowControl/>
        <w:spacing w:before="100" w:beforeAutospacing="1" w:after="100" w:afterAutospacing="1" w:line="240" w:lineRule="auto"/>
        <w:ind w:left="720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申請細節需詢問</w:t>
      </w:r>
      <w:proofErr w:type="gramStart"/>
      <w:r w:rsidRPr="00D453A4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凱</w:t>
      </w:r>
      <w:proofErr w:type="gramEnd"/>
      <w:r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基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理賠人員（聯絡資訊詳見下方名片）。</w:t>
      </w:r>
    </w:p>
    <w:p w:rsidR="00B55EE6" w:rsidRPr="00B55EE6" w:rsidRDefault="00B55EE6" w:rsidP="00B55EE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申請範圍（台南市呼吸治療師公會）：</w:t>
      </w:r>
    </w:p>
    <w:p w:rsidR="00B55EE6" w:rsidRPr="00B55EE6" w:rsidRDefault="00CD1DD6" w:rsidP="00B55EE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身故</w:t>
      </w:r>
    </w:p>
    <w:p w:rsidR="00B55EE6" w:rsidRPr="00B55EE6" w:rsidRDefault="00B55EE6" w:rsidP="00B55EE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殘廢</w:t>
      </w:r>
    </w:p>
    <w:p w:rsidR="00B55EE6" w:rsidRPr="00B55EE6" w:rsidRDefault="00B55EE6" w:rsidP="00B55EE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意外醫療收據實支實付</w:t>
      </w:r>
    </w:p>
    <w:p w:rsidR="00B55EE6" w:rsidRPr="00B55EE6" w:rsidRDefault="00B55EE6" w:rsidP="00B55EE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理賠申請書與文件：</w:t>
      </w:r>
    </w:p>
    <w:p w:rsidR="00B55EE6" w:rsidRPr="00B55EE6" w:rsidRDefault="00CD1DD6" w:rsidP="00B55EE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由於表格會不定期更新，請務必跟</w:t>
      </w:r>
      <w:proofErr w:type="gramStart"/>
      <w:r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凱</w:t>
      </w:r>
      <w:proofErr w:type="gramEnd"/>
      <w:r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基人壽</w:t>
      </w:r>
      <w:r w:rsidR="00B55EE6"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理賠人員索取。</w:t>
      </w:r>
    </w:p>
    <w:p w:rsidR="00B55EE6" w:rsidRPr="00B55EE6" w:rsidRDefault="00B55EE6" w:rsidP="00B55EE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lastRenderedPageBreak/>
        <w:t>一般意外醫療：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本人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填寫文件並備齊相關資料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及公會識別證影印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。</w:t>
      </w:r>
    </w:p>
    <w:p w:rsidR="00B55EE6" w:rsidRPr="00B55EE6" w:rsidRDefault="00B55EE6" w:rsidP="00B55EE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身故或重大理賠（如殘廢）：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請於理賠人員聯繫協助辦理</w:t>
      </w:r>
    </w:p>
    <w:p w:rsidR="00B55EE6" w:rsidRPr="00B55EE6" w:rsidRDefault="00B55EE6" w:rsidP="00CD1DD6">
      <w:pPr>
        <w:widowControl/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注意要點：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檢附醫院收據（正/副本）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需有醫院蓋章及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該醫院之</w:t>
      </w: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診斷證明書正本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。</w:t>
      </w:r>
    </w:p>
    <w:p w:rsidR="00B55EE6" w:rsidRPr="00B55EE6" w:rsidRDefault="00B55EE6" w:rsidP="00B55EE6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給付方式：</w:t>
      </w:r>
    </w:p>
    <w:p w:rsidR="00B55EE6" w:rsidRPr="00B55EE6" w:rsidRDefault="00B55EE6" w:rsidP="00B55EE6">
      <w:pPr>
        <w:widowControl/>
        <w:spacing w:before="100" w:beforeAutospacing="1" w:after="100" w:afterAutospacing="1" w:line="240" w:lineRule="auto"/>
        <w:ind w:left="720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理賠金將存入</w:t>
      </w:r>
      <w:r w:rsidR="00D453A4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本人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帳戶，申請時需附上帳戶影印本。</w:t>
      </w:r>
    </w:p>
    <w:p w:rsidR="00B55EE6" w:rsidRPr="00B55EE6" w:rsidRDefault="00B55EE6" w:rsidP="00B55EE6">
      <w:pPr>
        <w:widowControl/>
        <w:spacing w:after="0" w:line="240" w:lineRule="auto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B55EE6" w:rsidRPr="00B55EE6" w:rsidRDefault="00B55EE6" w:rsidP="00D453A4">
      <w:pPr>
        <w:widowControl/>
        <w:spacing w:before="100" w:beforeAutospacing="1" w:after="100" w:afterAutospacing="1" w:line="240" w:lineRule="auto"/>
        <w:jc w:val="center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呼吸治療師公會投保內容</w:t>
      </w:r>
    </w:p>
    <w:p w:rsidR="00B55EE6" w:rsidRPr="00B55EE6" w:rsidRDefault="00B55EE6" w:rsidP="00B55EE6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B55EE6">
        <w:drawing>
          <wp:inline distT="0" distB="0" distL="0" distR="0">
            <wp:extent cx="5274310" cy="33224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E6" w:rsidRPr="00B55EE6" w:rsidRDefault="00D453A4" w:rsidP="00D453A4">
      <w:pPr>
        <w:widowControl/>
        <w:spacing w:before="100" w:beforeAutospacing="1" w:after="100" w:afterAutospacing="1" w:line="240" w:lineRule="auto"/>
        <w:jc w:val="center"/>
        <w:outlineLvl w:val="2"/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</w:pPr>
      <w:r>
        <w:rPr>
          <w:rFonts w:ascii="新細明體" w:eastAsia="新細明體" w:hAnsi="新細明體" w:cs="新細明體" w:hint="eastAsia"/>
          <w:noProof/>
          <w:kern w:val="0"/>
        </w:rPr>
        <w:lastRenderedPageBreak/>
        <w:drawing>
          <wp:inline distT="0" distB="0" distL="0" distR="0" wp14:anchorId="0EA901C7" wp14:editId="04B5E6CF">
            <wp:extent cx="3246120" cy="198424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外勤_南英通訊處-1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DD6" w:rsidRPr="00B55EE6" w:rsidRDefault="00D453A4" w:rsidP="00D453A4">
      <w:pPr>
        <w:widowControl/>
        <w:spacing w:beforeAutospacing="1" w:after="100" w:afterAutospacing="1" w:line="240" w:lineRule="auto"/>
        <w:jc w:val="center"/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聯絡資訊:</w:t>
      </w:r>
      <w:proofErr w:type="gramStart"/>
      <w:r w:rsidR="00B55EE6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凱</w:t>
      </w:r>
      <w:proofErr w:type="gramEnd"/>
      <w:r w:rsidR="00B55EE6">
        <w:rPr>
          <w:rFonts w:ascii="新細明體" w:eastAsia="新細明體" w:hAnsi="新細明體" w:cs="新細明體"/>
          <w:b/>
          <w:bCs/>
          <w:kern w:val="0"/>
          <w14:ligatures w14:val="none"/>
        </w:rPr>
        <w:t>基</w:t>
      </w:r>
      <w:r w:rsidR="00B55EE6" w:rsidRPr="00B55EE6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人壽保險股份有限公司 </w:t>
      </w:r>
      <w:proofErr w:type="gramStart"/>
      <w:r w:rsidR="00B55EE6">
        <w:rPr>
          <w:rFonts w:ascii="新細明體" w:eastAsia="新細明體" w:hAnsi="新細明體" w:cs="新細明體"/>
          <w:b/>
          <w:bCs/>
          <w:kern w:val="0"/>
          <w14:ligatures w14:val="none"/>
        </w:rPr>
        <w:t>–</w:t>
      </w:r>
      <w:proofErr w:type="gramEnd"/>
      <w:r w:rsidR="00B55EE6" w:rsidRPr="00B55EE6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</w:t>
      </w:r>
      <w:r w:rsidR="00B55EE6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南</w:t>
      </w:r>
      <w:r w:rsidR="00B55EE6">
        <w:rPr>
          <w:rFonts w:ascii="新細明體" w:eastAsia="新細明體" w:hAnsi="新細明體" w:cs="新細明體"/>
          <w:b/>
          <w:bCs/>
          <w:kern w:val="0"/>
          <w14:ligatures w14:val="none"/>
        </w:rPr>
        <w:t>英</w:t>
      </w:r>
      <w:r w:rsidR="00B55EE6" w:rsidRPr="00B55EE6">
        <w:rPr>
          <w:rFonts w:ascii="新細明體" w:eastAsia="新細明體" w:hAnsi="新細明體" w:cs="新細明體"/>
          <w:b/>
          <w:bCs/>
          <w:kern w:val="0"/>
          <w14:ligatures w14:val="none"/>
        </w:rPr>
        <w:t>通訊處</w:t>
      </w:r>
    </w:p>
    <w:p w:rsidR="00B55EE6" w:rsidRPr="00B55EE6" w:rsidRDefault="00CD1DD6" w:rsidP="00B55EE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>
        <w:rPr>
          <w:rFonts w:ascii="新細明體" w:eastAsia="新細明體" w:hAnsi="新細明體" w:cs="新細明體"/>
          <w:b/>
          <w:bCs/>
          <w:kern w:val="0"/>
          <w14:ligatures w14:val="none"/>
        </w:rPr>
        <w:t>服務人員</w:t>
      </w:r>
      <w:r w:rsidR="00B55EE6" w:rsidRPr="00B55EE6">
        <w:rPr>
          <w:rFonts w:ascii="新細明體" w:eastAsia="新細明體" w:hAnsi="新細明體" w:cs="新細明體"/>
          <w:b/>
          <w:bCs/>
          <w:kern w:val="0"/>
          <w14:ligatures w14:val="none"/>
        </w:rPr>
        <w:t>：</w:t>
      </w:r>
      <w:r w:rsidR="00B55EE6" w:rsidRPr="00B55EE6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Pr="00D453A4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蔡禹葳</w:t>
      </w:r>
      <w:r w:rsidR="00D453A4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 xml:space="preserve"> </w:t>
      </w:r>
      <w:r w:rsidRPr="00D453A4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業務經理</w:t>
      </w:r>
    </w:p>
    <w:p w:rsidR="00B55EE6" w:rsidRPr="00B55EE6" w:rsidRDefault="00B55EE6" w:rsidP="00CD1DD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服務專線：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06-3131728</w:t>
      </w:r>
    </w:p>
    <w:p w:rsidR="00B55EE6" w:rsidRPr="00B55EE6" w:rsidRDefault="00B55EE6" w:rsidP="00B55EE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行動電話：</w:t>
      </w:r>
      <w:r w:rsid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0983 696 </w:t>
      </w:r>
      <w:bookmarkStart w:id="0" w:name="_GoBack"/>
      <w:bookmarkEnd w:id="0"/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115</w:t>
      </w:r>
    </w:p>
    <w:p w:rsidR="00B55EE6" w:rsidRPr="00B55EE6" w:rsidRDefault="00B55EE6" w:rsidP="00B55EE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公司地址：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71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0 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台南市永康區中華路 1-121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號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18</w:t>
      </w:r>
      <w:r w:rsidRPr="00B55EE6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樓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</w:t>
      </w:r>
    </w:p>
    <w:p w:rsidR="00B55EE6" w:rsidRPr="00B55EE6" w:rsidRDefault="00B55EE6" w:rsidP="00B55EE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電子信箱：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</w:t>
      </w:r>
      <w:r w:rsidR="00CD1DD6" w:rsidRPr="00D453A4">
        <w:rPr>
          <w:rFonts w:ascii="標楷體" w:eastAsia="標楷體" w:hAnsi="標楷體" w:cs="新細明體" w:hint="eastAsia"/>
          <w:b/>
          <w:kern w:val="0"/>
          <w:sz w:val="28"/>
          <w:szCs w:val="28"/>
          <w14:ligatures w14:val="none"/>
        </w:rPr>
        <w:t>m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>a25362001@gmail.com</w:t>
      </w:r>
    </w:p>
    <w:p w:rsidR="00B55EE6" w:rsidRPr="00B55EE6" w:rsidRDefault="00B55EE6" w:rsidP="00B55EE6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B55EE6"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  <w:t>統一編號：</w:t>
      </w:r>
      <w:r w:rsidR="00CD1DD6" w:rsidRPr="00D453A4"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  <w:t xml:space="preserve"> 03434016</w:t>
      </w:r>
    </w:p>
    <w:p w:rsidR="00443FAB" w:rsidRDefault="00443FAB"/>
    <w:sectPr w:rsidR="00443F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72C6"/>
    <w:multiLevelType w:val="multilevel"/>
    <w:tmpl w:val="C188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54D26"/>
    <w:multiLevelType w:val="multilevel"/>
    <w:tmpl w:val="D2C4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E6"/>
    <w:rsid w:val="00253BFD"/>
    <w:rsid w:val="00443FAB"/>
    <w:rsid w:val="006E72FD"/>
    <w:rsid w:val="00B3007D"/>
    <w:rsid w:val="00B55EE6"/>
    <w:rsid w:val="00CD1DD6"/>
    <w:rsid w:val="00D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0EBCA-D92B-418D-AFEB-27EB2E18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55EE6"/>
    <w:pPr>
      <w:widowControl/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5EE6"/>
    <w:pPr>
      <w:widowControl/>
      <w:spacing w:before="100" w:beforeAutospacing="1" w:after="100" w:afterAutospacing="1" w:line="240" w:lineRule="auto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55EE6"/>
    <w:rPr>
      <w:rFonts w:ascii="新細明體" w:eastAsia="新細明體" w:hAnsi="新細明體" w:cs="新細明體"/>
      <w:b/>
      <w:bCs/>
      <w:kern w:val="0"/>
      <w:sz w:val="36"/>
      <w:szCs w:val="36"/>
      <w14:ligatures w14:val="none"/>
    </w:rPr>
  </w:style>
  <w:style w:type="character" w:customStyle="1" w:styleId="30">
    <w:name w:val="標題 3 字元"/>
    <w:basedOn w:val="a0"/>
    <w:link w:val="3"/>
    <w:uiPriority w:val="9"/>
    <w:rsid w:val="00B55EE6"/>
    <w:rPr>
      <w:rFonts w:ascii="新細明體" w:eastAsia="新細明體" w:hAnsi="新細明體" w:cs="新細明體"/>
      <w:b/>
      <w:bCs/>
      <w:kern w:val="0"/>
      <w:sz w:val="27"/>
      <w:szCs w:val="27"/>
      <w14:ligatures w14:val="none"/>
    </w:rPr>
  </w:style>
  <w:style w:type="paragraph" w:styleId="Web">
    <w:name w:val="Normal (Web)"/>
    <w:basedOn w:val="a"/>
    <w:uiPriority w:val="99"/>
    <w:semiHidden/>
    <w:unhideWhenUsed/>
    <w:rsid w:val="00B55EE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3">
    <w:name w:val="Strong"/>
    <w:basedOn w:val="a0"/>
    <w:uiPriority w:val="22"/>
    <w:qFormat/>
    <w:rsid w:val="00B55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2025-12-17T14:08:00Z</dcterms:created>
  <dcterms:modified xsi:type="dcterms:W3CDTF">2025-12-17T14:40:00Z</dcterms:modified>
</cp:coreProperties>
</file>